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FA2" w:rsidRPr="00045CA9" w:rsidRDefault="00045CA9" w:rsidP="00045CA9">
      <w:pPr>
        <w:jc w:val="center"/>
        <w:rPr>
          <w:rFonts w:hint="eastAsia"/>
          <w:b/>
          <w:sz w:val="30"/>
          <w:szCs w:val="30"/>
        </w:rPr>
      </w:pPr>
      <w:r w:rsidRPr="00045CA9">
        <w:rPr>
          <w:rFonts w:hint="eastAsia"/>
          <w:b/>
          <w:sz w:val="30"/>
          <w:szCs w:val="30"/>
        </w:rPr>
        <w:t>我校获十一届湖北省社会科学优秀成果奖名单</w:t>
      </w:r>
    </w:p>
    <w:p w:rsidR="00045CA9" w:rsidRDefault="00045CA9">
      <w:pPr>
        <w:rPr>
          <w:rFonts w:hint="eastAsia"/>
        </w:rPr>
      </w:pPr>
    </w:p>
    <w:tbl>
      <w:tblPr>
        <w:tblW w:w="9640" w:type="dxa"/>
        <w:tblInd w:w="-743" w:type="dxa"/>
        <w:tblLook w:val="04A0"/>
      </w:tblPr>
      <w:tblGrid>
        <w:gridCol w:w="709"/>
        <w:gridCol w:w="4253"/>
        <w:gridCol w:w="992"/>
        <w:gridCol w:w="1134"/>
        <w:gridCol w:w="1276"/>
        <w:gridCol w:w="1276"/>
      </w:tblGrid>
      <w:tr w:rsidR="00045CA9" w:rsidRPr="00A65D6F" w:rsidTr="00543579">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b/>
                <w:color w:val="000000"/>
                <w:kern w:val="0"/>
                <w:sz w:val="24"/>
                <w:szCs w:val="24"/>
              </w:rPr>
            </w:pPr>
            <w:r w:rsidRPr="00A65D6F">
              <w:rPr>
                <w:rFonts w:ascii="宋体" w:eastAsia="宋体" w:hAnsi="宋体" w:cs="宋体" w:hint="eastAsia"/>
                <w:b/>
                <w:color w:val="000000"/>
                <w:kern w:val="0"/>
                <w:sz w:val="24"/>
                <w:szCs w:val="24"/>
              </w:rPr>
              <w:t>序号</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b/>
                <w:kern w:val="0"/>
                <w:sz w:val="24"/>
                <w:szCs w:val="24"/>
              </w:rPr>
            </w:pPr>
            <w:r w:rsidRPr="00A65D6F">
              <w:rPr>
                <w:rFonts w:ascii="宋体" w:eastAsia="宋体" w:hAnsi="宋体" w:cs="宋体" w:hint="eastAsia"/>
                <w:b/>
                <w:kern w:val="0"/>
                <w:sz w:val="24"/>
                <w:szCs w:val="24"/>
              </w:rPr>
              <w:t>获奖成果名称</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b/>
                <w:kern w:val="0"/>
                <w:sz w:val="24"/>
                <w:szCs w:val="24"/>
              </w:rPr>
            </w:pPr>
            <w:r w:rsidRPr="00A65D6F">
              <w:rPr>
                <w:rFonts w:ascii="宋体" w:eastAsia="宋体" w:hAnsi="宋体" w:cs="宋体" w:hint="eastAsia"/>
                <w:b/>
                <w:kern w:val="0"/>
                <w:sz w:val="24"/>
                <w:szCs w:val="24"/>
              </w:rPr>
              <w:t>作者</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b/>
                <w:kern w:val="0"/>
                <w:sz w:val="24"/>
                <w:szCs w:val="24"/>
              </w:rPr>
            </w:pPr>
            <w:r w:rsidRPr="00A65D6F">
              <w:rPr>
                <w:rFonts w:ascii="宋体" w:eastAsia="宋体" w:hAnsi="宋体" w:cs="宋体" w:hint="eastAsia"/>
                <w:b/>
                <w:kern w:val="0"/>
                <w:sz w:val="24"/>
                <w:szCs w:val="24"/>
              </w:rPr>
              <w:t>合作者</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b/>
                <w:kern w:val="0"/>
                <w:sz w:val="24"/>
                <w:szCs w:val="24"/>
              </w:rPr>
            </w:pPr>
            <w:r w:rsidRPr="00A65D6F">
              <w:rPr>
                <w:rFonts w:ascii="宋体" w:eastAsia="宋体" w:hAnsi="宋体" w:cs="宋体" w:hint="eastAsia"/>
                <w:b/>
                <w:kern w:val="0"/>
                <w:sz w:val="24"/>
                <w:szCs w:val="24"/>
              </w:rPr>
              <w:t>成果类型</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b/>
                <w:kern w:val="0"/>
                <w:sz w:val="24"/>
                <w:szCs w:val="24"/>
              </w:rPr>
            </w:pPr>
            <w:r w:rsidRPr="00A65D6F">
              <w:rPr>
                <w:rFonts w:ascii="宋体" w:eastAsia="宋体" w:hAnsi="宋体" w:cs="宋体" w:hint="eastAsia"/>
                <w:b/>
                <w:kern w:val="0"/>
                <w:sz w:val="24"/>
                <w:szCs w:val="24"/>
              </w:rPr>
              <w:t>奖励等级</w:t>
            </w:r>
          </w:p>
        </w:tc>
      </w:tr>
      <w:tr w:rsidR="00045CA9" w:rsidRPr="00A65D6F" w:rsidTr="00543579">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w:t>
            </w:r>
          </w:p>
        </w:tc>
        <w:tc>
          <w:tcPr>
            <w:tcW w:w="4253"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近代中国经济学的发展：以留学生博士论文为中心的考察</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邹进文</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著作</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一等奖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2</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论统一民事责任制度的建构——基于责任融合的“后果模式”</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张家勇</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一等奖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中国宏观税负政策偏向的经济波动效应</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杨灿明</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詹新宇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进口竞争与中国制造业企业的成本加成</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钱学锋</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范冬梅; 黄汉民</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卖空机制提高了中国股票市场的定价效率吗？——基于自然实验的证据</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李志生</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陈晨; 林秉旋</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6</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民事证明责任分配之解释基准——以物权法第106条为分析文本</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徐涤宇</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7</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集体经营性建设用地“同等入市”的法制革新</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温</w:t>
            </w:r>
            <w:proofErr w:type="gramStart"/>
            <w:r w:rsidRPr="00A65D6F">
              <w:rPr>
                <w:rFonts w:ascii="宋体" w:eastAsia="宋体" w:hAnsi="宋体" w:cs="宋体" w:hint="eastAsia"/>
                <w:kern w:val="0"/>
                <w:sz w:val="24"/>
                <w:szCs w:val="24"/>
              </w:rPr>
              <w:t>世</w:t>
            </w:r>
            <w:proofErr w:type="gramEnd"/>
            <w:r w:rsidRPr="00A65D6F">
              <w:rPr>
                <w:rFonts w:ascii="宋体" w:eastAsia="宋体" w:hAnsi="宋体" w:cs="宋体" w:hint="eastAsia"/>
                <w:kern w:val="0"/>
                <w:sz w:val="24"/>
                <w:szCs w:val="24"/>
              </w:rPr>
              <w:t>扬</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8</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环境健康经济理论、效应与治理：中国经验与全球视野（系列论文)</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祁毓</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 xml:space="preserve">卢洪友; </w:t>
            </w:r>
            <w:proofErr w:type="gramStart"/>
            <w:r w:rsidRPr="00A65D6F">
              <w:rPr>
                <w:rFonts w:ascii="宋体" w:eastAsia="宋体" w:hAnsi="宋体" w:cs="宋体" w:hint="eastAsia"/>
                <w:kern w:val="0"/>
                <w:sz w:val="24"/>
                <w:szCs w:val="24"/>
              </w:rPr>
              <w:t>张宁川</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系列论文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9</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新政治经济学视域下的企业社会责任研究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李四海</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roofErr w:type="gramStart"/>
            <w:r w:rsidRPr="00A65D6F">
              <w:rPr>
                <w:rFonts w:ascii="宋体" w:eastAsia="宋体" w:hAnsi="宋体" w:cs="宋体" w:hint="eastAsia"/>
                <w:kern w:val="0"/>
                <w:sz w:val="24"/>
                <w:szCs w:val="24"/>
              </w:rPr>
              <w:t>宋献中</w:t>
            </w:r>
            <w:proofErr w:type="gramEnd"/>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系列论文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10</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清代戏曲图像研究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朱</w:t>
            </w:r>
            <w:proofErr w:type="gramStart"/>
            <w:r w:rsidRPr="00A65D6F">
              <w:rPr>
                <w:rFonts w:ascii="宋体" w:eastAsia="宋体" w:hAnsi="宋体" w:cs="宋体" w:hint="eastAsia"/>
                <w:kern w:val="0"/>
                <w:sz w:val="24"/>
                <w:szCs w:val="24"/>
              </w:rPr>
              <w:t>浩</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系列论文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二等奖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11</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中国经济增长的环境消耗</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徐娟</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著作</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12</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全域旅游·理论·方法·实践</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邓爱民</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roofErr w:type="gramStart"/>
            <w:r w:rsidRPr="00A65D6F">
              <w:rPr>
                <w:rFonts w:ascii="宋体" w:eastAsia="宋体" w:hAnsi="宋体" w:cs="宋体" w:hint="eastAsia"/>
                <w:kern w:val="0"/>
                <w:sz w:val="24"/>
                <w:szCs w:val="24"/>
              </w:rPr>
              <w:t>桂橙林</w:t>
            </w:r>
            <w:proofErr w:type="gramEnd"/>
            <w:r w:rsidRPr="00A65D6F">
              <w:rPr>
                <w:rFonts w:ascii="宋体" w:eastAsia="宋体" w:hAnsi="宋体" w:cs="宋体" w:hint="eastAsia"/>
                <w:kern w:val="0"/>
                <w:sz w:val="24"/>
                <w:szCs w:val="24"/>
              </w:rPr>
              <w:t xml:space="preserve">; </w:t>
            </w:r>
            <w:proofErr w:type="gramStart"/>
            <w:r w:rsidRPr="00A65D6F">
              <w:rPr>
                <w:rFonts w:ascii="宋体" w:eastAsia="宋体" w:hAnsi="宋体" w:cs="宋体" w:hint="eastAsia"/>
                <w:kern w:val="0"/>
                <w:sz w:val="24"/>
                <w:szCs w:val="24"/>
              </w:rPr>
              <w:t>张馨方</w:t>
            </w:r>
            <w:proofErr w:type="gramEnd"/>
            <w:r w:rsidRPr="00A65D6F">
              <w:rPr>
                <w:rFonts w:ascii="宋体" w:eastAsia="宋体" w:hAnsi="宋体" w:cs="宋体" w:hint="eastAsia"/>
                <w:kern w:val="0"/>
                <w:sz w:val="24"/>
                <w:szCs w:val="24"/>
              </w:rPr>
              <w:t>; 祝小林</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著作</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13</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生态学马克思主义与生态文明研究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王雨辰</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著作</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14</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死刑案件证明标准研究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roofErr w:type="gramStart"/>
            <w:r w:rsidRPr="00A65D6F">
              <w:rPr>
                <w:rFonts w:ascii="宋体" w:eastAsia="宋体" w:hAnsi="宋体" w:cs="宋体" w:hint="eastAsia"/>
                <w:kern w:val="0"/>
                <w:sz w:val="24"/>
                <w:szCs w:val="24"/>
              </w:rPr>
              <w:t>陈虎</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著作</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15</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政策性负担、规制俘获与食品安全</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龚强</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雷丽衡; 袁燕</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16</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出口的</w:t>
            </w:r>
            <w:proofErr w:type="gramStart"/>
            <w:r w:rsidRPr="00A65D6F">
              <w:rPr>
                <w:rFonts w:ascii="宋体" w:eastAsia="宋体" w:hAnsi="宋体" w:cs="宋体" w:hint="eastAsia"/>
                <w:kern w:val="0"/>
                <w:sz w:val="24"/>
                <w:szCs w:val="24"/>
              </w:rPr>
              <w:t>质影响</w:t>
            </w:r>
            <w:proofErr w:type="gramEnd"/>
            <w:r w:rsidRPr="00A65D6F">
              <w:rPr>
                <w:rFonts w:ascii="宋体" w:eastAsia="宋体" w:hAnsi="宋体" w:cs="宋体" w:hint="eastAsia"/>
                <w:kern w:val="0"/>
                <w:sz w:val="24"/>
                <w:szCs w:val="24"/>
              </w:rPr>
              <w:t>了出口的量吗？</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李小平</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周记顺; 卢现祥; 胡久凯</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17</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地方政府性债务的期限错配：风险特征与形成机理</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陈志勇</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roofErr w:type="gramStart"/>
            <w:r w:rsidRPr="00A65D6F">
              <w:rPr>
                <w:rFonts w:ascii="宋体" w:eastAsia="宋体" w:hAnsi="宋体" w:cs="宋体" w:hint="eastAsia"/>
                <w:kern w:val="0"/>
                <w:sz w:val="24"/>
                <w:szCs w:val="24"/>
              </w:rPr>
              <w:t>毛晖</w:t>
            </w:r>
            <w:proofErr w:type="gramEnd"/>
            <w:r w:rsidRPr="00A65D6F">
              <w:rPr>
                <w:rFonts w:ascii="宋体" w:eastAsia="宋体" w:hAnsi="宋体" w:cs="宋体" w:hint="eastAsia"/>
                <w:kern w:val="0"/>
                <w:sz w:val="24"/>
                <w:szCs w:val="24"/>
              </w:rPr>
              <w:t>; 张佳希</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18</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释法抑或造法：由刑法历次修正引发的思考</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杨柳</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19</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城镇规划区的</w:t>
            </w:r>
            <w:proofErr w:type="gramStart"/>
            <w:r w:rsidRPr="00A65D6F">
              <w:rPr>
                <w:rFonts w:ascii="宋体" w:eastAsia="宋体" w:hAnsi="宋体" w:cs="宋体" w:hint="eastAsia"/>
                <w:kern w:val="0"/>
                <w:sz w:val="24"/>
                <w:szCs w:val="24"/>
              </w:rPr>
              <w:t>违建执法</w:t>
            </w:r>
            <w:proofErr w:type="gramEnd"/>
            <w:r w:rsidRPr="00A65D6F">
              <w:rPr>
                <w:rFonts w:ascii="宋体" w:eastAsia="宋体" w:hAnsi="宋体" w:cs="宋体" w:hint="eastAsia"/>
                <w:kern w:val="0"/>
                <w:sz w:val="24"/>
                <w:szCs w:val="24"/>
              </w:rPr>
              <w:t>困境及其解释</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roofErr w:type="gramStart"/>
            <w:r w:rsidRPr="00A65D6F">
              <w:rPr>
                <w:rFonts w:ascii="宋体" w:eastAsia="宋体" w:hAnsi="宋体" w:cs="宋体" w:hint="eastAsia"/>
                <w:kern w:val="0"/>
                <w:sz w:val="24"/>
                <w:szCs w:val="24"/>
              </w:rPr>
              <w:t>陈柏峰</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lastRenderedPageBreak/>
              <w:t>20</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政府信息公开的宪法逻辑</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roofErr w:type="gramStart"/>
            <w:r w:rsidRPr="00A65D6F">
              <w:rPr>
                <w:rFonts w:ascii="宋体" w:eastAsia="宋体" w:hAnsi="宋体" w:cs="宋体" w:hint="eastAsia"/>
                <w:kern w:val="0"/>
                <w:sz w:val="24"/>
                <w:szCs w:val="24"/>
              </w:rPr>
              <w:t>秦小建</w:t>
            </w:r>
            <w:proofErr w:type="gramEnd"/>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21</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民事证明责任分配的实质性原则</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胡东海</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单篇论文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22</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新时代下城镇土壤和道路灰尘中污染物的层次健康风险管理与创新对策研究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李飞</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张敬东; 杨俊; 刘朝阳; 宋永伟</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系列论文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23</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海德格尔的“实际生活经验”思想研究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朱松峰</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系列论文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24</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中国英语学习</w:t>
            </w:r>
            <w:proofErr w:type="gramStart"/>
            <w:r w:rsidRPr="00A65D6F">
              <w:rPr>
                <w:rFonts w:ascii="宋体" w:eastAsia="宋体" w:hAnsi="宋体" w:cs="宋体" w:hint="eastAsia"/>
                <w:kern w:val="0"/>
                <w:sz w:val="24"/>
                <w:szCs w:val="24"/>
              </w:rPr>
              <w:t>者词块</w:t>
            </w:r>
            <w:proofErr w:type="gramEnd"/>
            <w:r w:rsidRPr="00A65D6F">
              <w:rPr>
                <w:rFonts w:ascii="宋体" w:eastAsia="宋体" w:hAnsi="宋体" w:cs="宋体" w:hint="eastAsia"/>
                <w:kern w:val="0"/>
                <w:sz w:val="24"/>
                <w:szCs w:val="24"/>
              </w:rPr>
              <w:t>输出数量和质量的评测体系研究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黄开胜</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周新平</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系列论文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25</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高校人文社会科学及</w:t>
            </w:r>
            <w:proofErr w:type="gramStart"/>
            <w:r w:rsidRPr="00A65D6F">
              <w:rPr>
                <w:rFonts w:ascii="宋体" w:eastAsia="宋体" w:hAnsi="宋体" w:cs="宋体" w:hint="eastAsia"/>
                <w:kern w:val="0"/>
                <w:sz w:val="24"/>
                <w:szCs w:val="24"/>
              </w:rPr>
              <w:t>新型智库发展</w:t>
            </w:r>
            <w:proofErr w:type="gramEnd"/>
            <w:r w:rsidRPr="00A65D6F">
              <w:rPr>
                <w:rFonts w:ascii="宋体" w:eastAsia="宋体" w:hAnsi="宋体" w:cs="宋体" w:hint="eastAsia"/>
                <w:kern w:val="0"/>
                <w:sz w:val="24"/>
                <w:szCs w:val="24"/>
              </w:rPr>
              <w:t>战略研究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汪锋</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系列论文</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r w:rsidR="00045CA9" w:rsidRPr="00A65D6F" w:rsidTr="00543579">
        <w:trPr>
          <w:trHeight w:val="56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45CA9" w:rsidRPr="00A65D6F" w:rsidRDefault="00045CA9" w:rsidP="00543579">
            <w:pPr>
              <w:widowControl/>
              <w:jc w:val="center"/>
              <w:rPr>
                <w:rFonts w:ascii="宋体" w:eastAsia="宋体" w:hAnsi="宋体" w:cs="宋体"/>
                <w:color w:val="000000"/>
                <w:kern w:val="0"/>
                <w:sz w:val="24"/>
                <w:szCs w:val="24"/>
              </w:rPr>
            </w:pPr>
            <w:r w:rsidRPr="00A65D6F">
              <w:rPr>
                <w:rFonts w:ascii="宋体" w:eastAsia="宋体" w:hAnsi="宋体" w:cs="宋体" w:hint="eastAsia"/>
                <w:color w:val="000000"/>
                <w:kern w:val="0"/>
                <w:sz w:val="24"/>
                <w:szCs w:val="24"/>
              </w:rPr>
              <w:t>26</w:t>
            </w:r>
          </w:p>
        </w:tc>
        <w:tc>
          <w:tcPr>
            <w:tcW w:w="4253"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left"/>
              <w:rPr>
                <w:rFonts w:ascii="宋体" w:eastAsia="宋体" w:hAnsi="宋体" w:cs="宋体"/>
                <w:kern w:val="0"/>
                <w:sz w:val="24"/>
                <w:szCs w:val="24"/>
              </w:rPr>
            </w:pPr>
            <w:r w:rsidRPr="00A65D6F">
              <w:rPr>
                <w:rFonts w:ascii="宋体" w:eastAsia="宋体" w:hAnsi="宋体" w:cs="宋体" w:hint="eastAsia"/>
                <w:kern w:val="0"/>
                <w:sz w:val="24"/>
                <w:szCs w:val="24"/>
              </w:rPr>
              <w:t>供应链中断情境下协同创新能力对供应链弹性的影响研究</w:t>
            </w:r>
          </w:p>
        </w:tc>
        <w:tc>
          <w:tcPr>
            <w:tcW w:w="992"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刘璠</w:t>
            </w:r>
          </w:p>
        </w:tc>
        <w:tc>
          <w:tcPr>
            <w:tcW w:w="1134"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调研报告</w:t>
            </w:r>
          </w:p>
        </w:tc>
        <w:tc>
          <w:tcPr>
            <w:tcW w:w="1276" w:type="dxa"/>
            <w:tcBorders>
              <w:top w:val="nil"/>
              <w:left w:val="nil"/>
              <w:bottom w:val="single" w:sz="4" w:space="0" w:color="000000"/>
              <w:right w:val="single" w:sz="4" w:space="0" w:color="000000"/>
            </w:tcBorders>
            <w:shd w:val="clear" w:color="auto" w:fill="auto"/>
            <w:vAlign w:val="center"/>
            <w:hideMark/>
          </w:tcPr>
          <w:p w:rsidR="00045CA9" w:rsidRPr="00A65D6F" w:rsidRDefault="00045CA9" w:rsidP="00543579">
            <w:pPr>
              <w:widowControl/>
              <w:jc w:val="center"/>
              <w:rPr>
                <w:rFonts w:ascii="宋体" w:eastAsia="宋体" w:hAnsi="宋体" w:cs="宋体"/>
                <w:kern w:val="0"/>
                <w:sz w:val="24"/>
                <w:szCs w:val="24"/>
              </w:rPr>
            </w:pPr>
            <w:r w:rsidRPr="00A65D6F">
              <w:rPr>
                <w:rFonts w:ascii="宋体" w:eastAsia="宋体" w:hAnsi="宋体" w:cs="宋体" w:hint="eastAsia"/>
                <w:kern w:val="0"/>
                <w:sz w:val="24"/>
                <w:szCs w:val="24"/>
              </w:rPr>
              <w:t>三等奖</w:t>
            </w:r>
          </w:p>
        </w:tc>
      </w:tr>
    </w:tbl>
    <w:p w:rsidR="00045CA9" w:rsidRDefault="00045CA9"/>
    <w:sectPr w:rsidR="00045CA9" w:rsidSect="002A0FA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5CA9"/>
    <w:rsid w:val="00045CA9"/>
    <w:rsid w:val="002A0F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C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164</Words>
  <Characters>940</Characters>
  <Application>Microsoft Office Word</Application>
  <DocSecurity>0</DocSecurity>
  <Lines>7</Lines>
  <Paragraphs>2</Paragraphs>
  <ScaleCrop>false</ScaleCrop>
  <Company>china</Company>
  <LinksUpToDate>false</LinksUpToDate>
  <CharactersWithSpaces>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刘进明</dc:creator>
  <cp:lastModifiedBy>刘进明</cp:lastModifiedBy>
  <cp:revision>1</cp:revision>
  <dcterms:created xsi:type="dcterms:W3CDTF">2018-09-13T02:45:00Z</dcterms:created>
  <dcterms:modified xsi:type="dcterms:W3CDTF">2018-09-13T02:46:00Z</dcterms:modified>
</cp:coreProperties>
</file>