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CAED">
      <w:pPr>
        <w:widowControl/>
        <w:adjustRightInd w:val="0"/>
        <w:snapToGrid w:val="0"/>
        <w:spacing w:line="580" w:lineRule="exact"/>
        <w:jc w:val="center"/>
        <w:textAlignment w:val="top"/>
        <w:rPr>
          <w:rFonts w:eastAsia="方正小标宋简体"/>
          <w:sz w:val="44"/>
          <w:szCs w:val="44"/>
        </w:rPr>
      </w:pPr>
    </w:p>
    <w:p w14:paraId="121BEFAD">
      <w:pPr>
        <w:widowControl/>
        <w:adjustRightInd w:val="0"/>
        <w:snapToGrid w:val="0"/>
        <w:spacing w:line="580" w:lineRule="exact"/>
        <w:jc w:val="center"/>
        <w:textAlignment w:val="top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标题（</w:t>
      </w:r>
      <w:r>
        <w:rPr>
          <w:rFonts w:eastAsia="方正小标宋简体"/>
          <w:sz w:val="44"/>
          <w:szCs w:val="44"/>
        </w:rPr>
        <w:t>方正小标宋简体二号</w:t>
      </w:r>
      <w:r>
        <w:rPr>
          <w:rFonts w:hint="eastAsia" w:eastAsia="方正小标宋简体"/>
          <w:sz w:val="44"/>
          <w:szCs w:val="44"/>
        </w:rPr>
        <w:t>字）</w:t>
      </w:r>
    </w:p>
    <w:p w14:paraId="65A5D446">
      <w:pPr>
        <w:spacing w:before="156" w:beforeLines="50" w:line="580" w:lineRule="exact"/>
        <w:jc w:val="center"/>
        <w:rPr>
          <w:rFonts w:eastAsia="楷体_GB2312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中南财经政法大学  XXX（楷体三号字，加粗）</w:t>
      </w:r>
    </w:p>
    <w:p w14:paraId="3FCFA3C7">
      <w:pPr>
        <w:spacing w:line="580" w:lineRule="exact"/>
        <w:rPr>
          <w:rFonts w:eastAsia="仿宋_GB2312"/>
          <w:b/>
          <w:sz w:val="32"/>
          <w:szCs w:val="32"/>
        </w:rPr>
      </w:pPr>
    </w:p>
    <w:p w14:paraId="14E9234E">
      <w:pPr>
        <w:spacing w:line="580" w:lineRule="exact"/>
        <w:ind w:firstLine="643" w:firstLineChars="200"/>
        <w:rPr>
          <w:rFonts w:eastAsia="仿宋_GB2312"/>
          <w:b/>
          <w:sz w:val="32"/>
          <w:szCs w:val="32"/>
        </w:rPr>
      </w:pPr>
    </w:p>
    <w:p w14:paraId="1F7B9441">
      <w:pPr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【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专</w:t>
      </w:r>
      <w:r>
        <w:rPr>
          <w:rFonts w:hint="eastAsia" w:ascii="仿宋" w:hAnsi="仿宋" w:eastAsia="仿宋" w:cs="仿宋"/>
          <w:b/>
          <w:sz w:val="32"/>
          <w:szCs w:val="32"/>
        </w:rPr>
        <w:t>报要点】250字以内（</w:t>
      </w:r>
      <w:r>
        <w:rPr>
          <w:rFonts w:hint="eastAsia" w:ascii="仿宋" w:hAnsi="仿宋" w:eastAsia="仿宋" w:cs="仿宋"/>
          <w:b/>
          <w:sz w:val="30"/>
          <w:szCs w:val="30"/>
        </w:rPr>
        <w:t>仿宋三号字，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1.5</w:t>
      </w:r>
      <w:r>
        <w:rPr>
          <w:rFonts w:hint="eastAsia" w:ascii="仿宋" w:hAnsi="仿宋" w:eastAsia="仿宋" w:cs="仿宋"/>
          <w:b/>
          <w:sz w:val="30"/>
          <w:szCs w:val="30"/>
        </w:rPr>
        <w:t>倍行距）</w:t>
      </w:r>
    </w:p>
    <w:p w14:paraId="1286E547"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</w:p>
    <w:p w14:paraId="650EFC0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正文采用仿宋三号字，</w:t>
      </w:r>
      <w:r>
        <w:rPr>
          <w:rFonts w:hint="eastAsia" w:ascii="仿宋" w:hAnsi="仿宋" w:eastAsia="仿宋"/>
          <w:sz w:val="32"/>
          <w:szCs w:val="32"/>
        </w:rPr>
        <w:t>1.5</w:t>
      </w:r>
      <w:r>
        <w:rPr>
          <w:rFonts w:ascii="仿宋" w:hAnsi="仿宋" w:eastAsia="仿宋"/>
          <w:sz w:val="32"/>
          <w:szCs w:val="32"/>
        </w:rPr>
        <w:t>倍行距；</w:t>
      </w:r>
      <w:r>
        <w:rPr>
          <w:rFonts w:hint="eastAsia" w:ascii="仿宋" w:hAnsi="仿宋" w:eastAsia="仿宋"/>
          <w:sz w:val="32"/>
          <w:szCs w:val="32"/>
        </w:rPr>
        <w:t>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00</w:t>
      </w:r>
      <w:r>
        <w:rPr>
          <w:rFonts w:ascii="仿宋" w:hAnsi="仿宋" w:eastAsia="仿宋"/>
          <w:sz w:val="32"/>
          <w:szCs w:val="32"/>
        </w:rPr>
        <w:t>0-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字</w:t>
      </w:r>
      <w:r>
        <w:rPr>
          <w:rFonts w:ascii="仿宋" w:hAnsi="仿宋" w:eastAsia="仿宋"/>
          <w:sz w:val="32"/>
          <w:szCs w:val="32"/>
        </w:rPr>
        <w:t>，文中关键信息点和结论性意见用黑体字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F963695">
      <w:pPr>
        <w:spacing w:line="580" w:lineRule="exact"/>
        <w:ind w:firstLine="630" w:firstLineChars="196"/>
        <w:outlineLvl w:val="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一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hint="eastAsia" w:eastAsia="黑体"/>
          <w:b/>
          <w:bCs/>
          <w:sz w:val="32"/>
          <w:szCs w:val="32"/>
        </w:rPr>
        <w:t>XXX</w:t>
      </w:r>
      <w:r>
        <w:rPr>
          <w:rFonts w:eastAsia="黑体"/>
          <w:b/>
          <w:bCs/>
          <w:sz w:val="32"/>
          <w:szCs w:val="32"/>
        </w:rPr>
        <w:t>（一级标题</w:t>
      </w:r>
      <w:r>
        <w:rPr>
          <w:rFonts w:hint="eastAsia" w:eastAsia="黑体"/>
          <w:b/>
          <w:bCs/>
          <w:sz w:val="32"/>
          <w:szCs w:val="32"/>
        </w:rPr>
        <w:t>，</w:t>
      </w:r>
      <w:r>
        <w:rPr>
          <w:rFonts w:eastAsia="黑体"/>
          <w:b/>
          <w:bCs/>
          <w:sz w:val="32"/>
          <w:szCs w:val="32"/>
        </w:rPr>
        <w:t>黑体</w:t>
      </w:r>
      <w:r>
        <w:rPr>
          <w:rFonts w:hint="eastAsia" w:eastAsia="黑体"/>
          <w:b/>
          <w:bCs/>
          <w:sz w:val="32"/>
          <w:szCs w:val="32"/>
        </w:rPr>
        <w:t>三号字，</w:t>
      </w:r>
      <w:r>
        <w:rPr>
          <w:rFonts w:eastAsia="黑体"/>
          <w:b/>
          <w:bCs/>
          <w:sz w:val="32"/>
          <w:szCs w:val="32"/>
        </w:rPr>
        <w:t>加粗</w:t>
      </w:r>
      <w:r>
        <w:rPr>
          <w:rFonts w:hint="eastAsia" w:eastAsia="黑体"/>
          <w:b/>
          <w:bCs/>
          <w:sz w:val="32"/>
          <w:szCs w:val="32"/>
        </w:rPr>
        <w:t>）</w:t>
      </w:r>
    </w:p>
    <w:p w14:paraId="517DA9D8"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ascii="楷体" w:hAnsi="楷体" w:eastAsia="楷体"/>
          <w:b/>
          <w:sz w:val="32"/>
          <w:szCs w:val="32"/>
        </w:rPr>
        <w:t>一）</w:t>
      </w:r>
      <w:r>
        <w:rPr>
          <w:rFonts w:hint="eastAsia" w:ascii="楷体" w:hAnsi="楷体" w:eastAsia="楷体"/>
          <w:b/>
          <w:sz w:val="32"/>
          <w:szCs w:val="32"/>
        </w:rPr>
        <w:t>XXX</w:t>
      </w:r>
      <w:r>
        <w:rPr>
          <w:rFonts w:ascii="楷体" w:hAnsi="楷体" w:eastAsia="楷体"/>
          <w:b/>
          <w:sz w:val="32"/>
          <w:szCs w:val="32"/>
        </w:rPr>
        <w:t>（二级标题</w:t>
      </w:r>
      <w:r>
        <w:rPr>
          <w:rFonts w:hint="eastAsia" w:ascii="楷体" w:hAnsi="楷体" w:eastAsia="楷体"/>
          <w:b/>
          <w:sz w:val="32"/>
          <w:szCs w:val="32"/>
        </w:rPr>
        <w:t>，</w:t>
      </w:r>
      <w:r>
        <w:rPr>
          <w:rFonts w:ascii="楷体" w:hAnsi="楷体" w:eastAsia="楷体"/>
          <w:b/>
          <w:sz w:val="32"/>
          <w:szCs w:val="32"/>
        </w:rPr>
        <w:t>楷体</w:t>
      </w:r>
      <w:r>
        <w:rPr>
          <w:rFonts w:hint="eastAsia" w:ascii="楷体" w:hAnsi="楷体" w:eastAsia="楷体"/>
          <w:b/>
          <w:sz w:val="32"/>
          <w:szCs w:val="32"/>
        </w:rPr>
        <w:t>三号字，</w:t>
      </w:r>
      <w:r>
        <w:rPr>
          <w:rFonts w:ascii="楷体" w:hAnsi="楷体" w:eastAsia="楷体"/>
          <w:b/>
          <w:sz w:val="32"/>
          <w:szCs w:val="32"/>
        </w:rPr>
        <w:t>加粗</w:t>
      </w:r>
      <w:r>
        <w:rPr>
          <w:rFonts w:hint="eastAsia" w:ascii="楷体" w:hAnsi="楷体" w:eastAsia="楷体"/>
          <w:b/>
          <w:sz w:val="32"/>
          <w:szCs w:val="32"/>
        </w:rPr>
        <w:t>）</w:t>
      </w:r>
    </w:p>
    <w:p w14:paraId="51A66B55"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1.XXX (</w:t>
      </w:r>
      <w:r>
        <w:rPr>
          <w:rFonts w:ascii="仿宋" w:hAnsi="仿宋" w:eastAsia="仿宋"/>
          <w:b/>
          <w:sz w:val="32"/>
          <w:szCs w:val="32"/>
        </w:rPr>
        <w:t>三级标题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仿宋</w:t>
      </w:r>
      <w:r>
        <w:rPr>
          <w:rFonts w:hint="eastAsia" w:ascii="仿宋" w:hAnsi="仿宋" w:eastAsia="仿宋"/>
          <w:b/>
          <w:sz w:val="32"/>
          <w:szCs w:val="32"/>
        </w:rPr>
        <w:t>三号</w:t>
      </w:r>
      <w:r>
        <w:rPr>
          <w:rFonts w:ascii="仿宋" w:hAnsi="仿宋" w:eastAsia="仿宋"/>
          <w:b/>
          <w:sz w:val="32"/>
          <w:szCs w:val="32"/>
        </w:rPr>
        <w:t>字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加粗</w:t>
      </w:r>
      <w:r>
        <w:rPr>
          <w:rFonts w:hint="eastAsia" w:ascii="仿宋" w:hAnsi="仿宋" w:eastAsia="仿宋"/>
          <w:b/>
          <w:sz w:val="32"/>
          <w:szCs w:val="32"/>
        </w:rPr>
        <w:t>)</w:t>
      </w:r>
    </w:p>
    <w:p w14:paraId="1A94F9F0"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</w:p>
    <w:p w14:paraId="5DA0547A"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</w:p>
    <w:p w14:paraId="42945EEA"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</w:p>
    <w:p w14:paraId="6371F9D3">
      <w:pPr>
        <w:spacing w:line="360" w:lineRule="auto"/>
        <w:ind w:firstLine="602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【作者简介】</w:t>
      </w:r>
      <w:r>
        <w:rPr>
          <w:rFonts w:hint="eastAsia" w:eastAsia="仿宋_GB2312"/>
          <w:b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>标明</w:t>
      </w:r>
      <w:r>
        <w:rPr>
          <w:rFonts w:ascii="楷体" w:hAnsi="楷体" w:eastAsia="楷体"/>
          <w:sz w:val="30"/>
          <w:szCs w:val="30"/>
        </w:rPr>
        <w:t>单位、职称、职务、主要研究领域</w:t>
      </w:r>
      <w:r>
        <w:rPr>
          <w:rFonts w:hint="eastAsia" w:ascii="楷体" w:hAnsi="楷体" w:eastAsia="楷体"/>
          <w:sz w:val="30"/>
          <w:szCs w:val="30"/>
        </w:rPr>
        <w:t>、</w:t>
      </w:r>
      <w:r>
        <w:rPr>
          <w:rFonts w:ascii="楷体" w:hAnsi="楷体" w:eastAsia="楷体"/>
          <w:sz w:val="30"/>
          <w:szCs w:val="30"/>
        </w:rPr>
        <w:t>代表性</w:t>
      </w:r>
      <w:r>
        <w:rPr>
          <w:rFonts w:hint="eastAsia" w:ascii="楷体" w:hAnsi="楷体" w:eastAsia="楷体"/>
          <w:sz w:val="30"/>
          <w:szCs w:val="30"/>
        </w:rPr>
        <w:t>论著、联系方式和邮箱</w:t>
      </w:r>
      <w:r>
        <w:rPr>
          <w:rFonts w:ascii="楷体" w:hAnsi="楷体" w:eastAsia="楷体"/>
          <w:sz w:val="30"/>
          <w:szCs w:val="30"/>
        </w:rPr>
        <w:t>。</w:t>
      </w:r>
      <w:bookmarkStart w:id="0" w:name="_GoBack"/>
      <w:bookmarkEnd w:id="0"/>
    </w:p>
    <w:p w14:paraId="369A02A7">
      <w:pPr>
        <w:rPr>
          <w:rFonts w:ascii="仿宋_GB2312" w:eastAsia="仿宋_GB2312"/>
          <w:sz w:val="30"/>
          <w:szCs w:val="30"/>
          <w:bdr w:val="single" w:color="auto" w:sz="4" w:space="0"/>
        </w:rPr>
      </w:pPr>
    </w:p>
    <w:p w14:paraId="6941FDCF">
      <w:pPr>
        <w:rPr>
          <w:rFonts w:ascii="仿宋_GB2312" w:eastAsia="仿宋_GB2312"/>
          <w:sz w:val="30"/>
          <w:szCs w:val="30"/>
          <w:bdr w:val="single" w:color="auto" w:sz="4" w:space="0"/>
        </w:rPr>
      </w:pPr>
    </w:p>
    <w:p w14:paraId="4BD509E5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B33F0"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ZDJmZDc4NDI2MTk4MjA2ODU5ZTM0ZTdmZDMwNzYifQ=="/>
  </w:docVars>
  <w:rsids>
    <w:rsidRoot w:val="00E84972"/>
    <w:rsid w:val="004177E4"/>
    <w:rsid w:val="00562970"/>
    <w:rsid w:val="00747F4B"/>
    <w:rsid w:val="00C57EE9"/>
    <w:rsid w:val="00C7367B"/>
    <w:rsid w:val="00E84972"/>
    <w:rsid w:val="00F709A9"/>
    <w:rsid w:val="09385183"/>
    <w:rsid w:val="28237D5C"/>
    <w:rsid w:val="3DE6220F"/>
    <w:rsid w:val="491D119A"/>
    <w:rsid w:val="51B52381"/>
    <w:rsid w:val="5F2969D3"/>
    <w:rsid w:val="740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14:ligatures w14:val="none"/>
    </w:rPr>
  </w:style>
  <w:style w:type="character" w:customStyle="1" w:styleId="10">
    <w:name w:val="页眉 Char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184</Words>
  <Characters>208</Characters>
  <Lines>5</Lines>
  <Paragraphs>2</Paragraphs>
  <TotalTime>34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2023-06-20T13:31:00Z</dcterms:created>
  <dc:creator>cm yang</dc:creator>
  <cp:lastModifiedBy>Faith</cp:lastModifiedBy>
  <cp:lastPrinted>2023-06-21T06:15:00Z</cp:lastPrinted>
  <dcterms:modified xsi:type="dcterms:W3CDTF">2025-04-30T06:57:50Z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3C7D2B5035D6498BB19DC1D01A514C34_13</vt:lpwstr>
  </property>
  <property fmtid="{D5CDD505-2E9C-101B-9397-08002B2CF9AE}" pid="4" name="KSOTemplateDocerSaveRecord">
    <vt:lpwstr>eyJoZGlkIjoiMDFiZDJmZDc4NDI2MTk4MjA2ODU5ZTM0ZTdmZDMwNzYiLCJ1c2VySWQiOiIyMzczNjU0MjEifQ==</vt:lpwstr>
  </property>
</Properties>
</file>