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D8A2"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2DE400">
      <w:pPr>
        <w:spacing w:line="360" w:lineRule="auto"/>
        <w:jc w:val="center"/>
        <w:rPr>
          <w:rFonts w:hint="default" w:ascii="Times New Roman" w:hAnsi="Times New Roman" w:eastAsia="黑体"/>
          <w:b/>
          <w:bCs/>
          <w:sz w:val="44"/>
          <w:lang w:val="en-US" w:eastAsia="zh-CN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</w:t>
      </w:r>
      <w:r>
        <w:rPr>
          <w:rFonts w:hint="eastAsia" w:ascii="黑体" w:hAnsi="Tahoma" w:eastAsia="黑体" w:cs="Tahoma"/>
          <w:b/>
          <w:sz w:val="36"/>
          <w:szCs w:val="36"/>
          <w:lang w:val="en-US" w:eastAsia="zh-CN"/>
        </w:rPr>
        <w:t>结项审批书</w:t>
      </w:r>
    </w:p>
    <w:p w14:paraId="4691D776">
      <w:pPr>
        <w:spacing w:line="360" w:lineRule="auto"/>
        <w:jc w:val="center"/>
      </w:pPr>
    </w:p>
    <w:p w14:paraId="7473FAC5">
      <w:pPr>
        <w:spacing w:line="360" w:lineRule="auto"/>
        <w:jc w:val="center"/>
      </w:pPr>
    </w:p>
    <w:p w14:paraId="0D4A6DF5"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2BDF"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 w14:paraId="4FEA500D"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 w14:paraId="1211661F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 w14:paraId="3C1CF82A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 w14:paraId="118A2DCE"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 w14:paraId="5B288635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 w14:paraId="414E925F"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 w14:paraId="28CCE79D"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 w14:paraId="6EB77FF5"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 w14:paraId="20160AA1"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1F04F386"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 w14:paraId="7F77B182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2026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 w14:paraId="2CB95DB9"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0"/>
        <w:gridCol w:w="990"/>
        <w:gridCol w:w="5"/>
        <w:gridCol w:w="1165"/>
        <w:gridCol w:w="375"/>
        <w:gridCol w:w="5"/>
        <w:gridCol w:w="400"/>
        <w:gridCol w:w="1185"/>
        <w:gridCol w:w="5"/>
        <w:gridCol w:w="715"/>
        <w:gridCol w:w="945"/>
        <w:gridCol w:w="5"/>
        <w:gridCol w:w="1218"/>
      </w:tblGrid>
      <w:tr w14:paraId="2C6F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5" w:type="dxa"/>
            <w:vAlign w:val="center"/>
          </w:tcPr>
          <w:p w14:paraId="63835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13"/>
            <w:vAlign w:val="center"/>
          </w:tcPr>
          <w:p w14:paraId="704C26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BE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5" w:type="dxa"/>
            <w:vMerge w:val="restart"/>
            <w:vAlign w:val="center"/>
          </w:tcPr>
          <w:p w14:paraId="567223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20" w:type="dxa"/>
            <w:vAlign w:val="center"/>
          </w:tcPr>
          <w:p w14:paraId="107BC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 w14:paraId="27E3795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4D51C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0" w:type="dxa"/>
            <w:gridSpan w:val="3"/>
            <w:vAlign w:val="center"/>
          </w:tcPr>
          <w:p w14:paraId="5C2511FB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D4BA995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88" w:type="dxa"/>
            <w:gridSpan w:val="5"/>
            <w:vAlign w:val="center"/>
          </w:tcPr>
          <w:p w14:paraId="6F0EDA80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F99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5" w:type="dxa"/>
            <w:vMerge w:val="continue"/>
            <w:vAlign w:val="center"/>
          </w:tcPr>
          <w:p w14:paraId="0C0B7C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00B522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135" w:type="dxa"/>
            <w:gridSpan w:val="6"/>
            <w:vAlign w:val="center"/>
          </w:tcPr>
          <w:p w14:paraId="1F820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308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68" w:type="dxa"/>
            <w:gridSpan w:val="3"/>
            <w:vAlign w:val="center"/>
          </w:tcPr>
          <w:p w14:paraId="146B4C0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8F0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vAlign w:val="center"/>
          </w:tcPr>
          <w:p w14:paraId="1E3995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7802DA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135" w:type="dxa"/>
            <w:gridSpan w:val="6"/>
            <w:vAlign w:val="center"/>
          </w:tcPr>
          <w:p w14:paraId="6D09E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AB5189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68" w:type="dxa"/>
            <w:gridSpan w:val="3"/>
            <w:vAlign w:val="center"/>
          </w:tcPr>
          <w:p w14:paraId="684834B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42F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865" w:type="dxa"/>
            <w:vAlign w:val="center"/>
          </w:tcPr>
          <w:p w14:paraId="7E3F1C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2015" w:type="dxa"/>
            <w:gridSpan w:val="3"/>
            <w:vAlign w:val="center"/>
          </w:tcPr>
          <w:p w14:paraId="208088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A4F36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成果字数</w:t>
            </w:r>
          </w:p>
        </w:tc>
        <w:tc>
          <w:tcPr>
            <w:tcW w:w="1590" w:type="dxa"/>
            <w:gridSpan w:val="3"/>
            <w:vAlign w:val="center"/>
          </w:tcPr>
          <w:p w14:paraId="4C8A058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2B4A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查重报告   重复率</w:t>
            </w:r>
          </w:p>
        </w:tc>
        <w:tc>
          <w:tcPr>
            <w:tcW w:w="1218" w:type="dxa"/>
            <w:vAlign w:val="center"/>
          </w:tcPr>
          <w:p w14:paraId="0B35188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2D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restart"/>
            <w:vAlign w:val="center"/>
          </w:tcPr>
          <w:p w14:paraId="00E9B7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参与人</w:t>
            </w:r>
          </w:p>
        </w:tc>
        <w:tc>
          <w:tcPr>
            <w:tcW w:w="1020" w:type="dxa"/>
            <w:vAlign w:val="center"/>
          </w:tcPr>
          <w:p w14:paraId="0AF5F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4"/>
            <w:vAlign w:val="center"/>
          </w:tcPr>
          <w:p w14:paraId="04523C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595" w:type="dxa"/>
            <w:gridSpan w:val="4"/>
            <w:vAlign w:val="center"/>
          </w:tcPr>
          <w:p w14:paraId="79CB7E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660" w:type="dxa"/>
            <w:gridSpan w:val="2"/>
            <w:vAlign w:val="center"/>
          </w:tcPr>
          <w:p w14:paraId="771642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出生年份</w:t>
            </w:r>
          </w:p>
        </w:tc>
        <w:tc>
          <w:tcPr>
            <w:tcW w:w="1223" w:type="dxa"/>
            <w:gridSpan w:val="2"/>
            <w:vAlign w:val="center"/>
          </w:tcPr>
          <w:p w14:paraId="41F44F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</w:tr>
      <w:tr w14:paraId="329A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666C9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59836F4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gridSpan w:val="4"/>
            <w:tcBorders>
              <w:bottom w:val="single" w:color="auto" w:sz="4" w:space="0"/>
            </w:tcBorders>
            <w:vAlign w:val="center"/>
          </w:tcPr>
          <w:p w14:paraId="6B9EB7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4"/>
            <w:tcBorders>
              <w:bottom w:val="single" w:color="auto" w:sz="4" w:space="0"/>
            </w:tcBorders>
            <w:vAlign w:val="center"/>
          </w:tcPr>
          <w:p w14:paraId="107255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024314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vAlign w:val="center"/>
          </w:tcPr>
          <w:p w14:paraId="2CF74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E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2939C6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61229D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bottom w:val="single" w:color="auto" w:sz="4" w:space="0"/>
            </w:tcBorders>
            <w:vAlign w:val="center"/>
          </w:tcPr>
          <w:p w14:paraId="2819A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4"/>
            <w:tcBorders>
              <w:bottom w:val="single" w:color="auto" w:sz="4" w:space="0"/>
            </w:tcBorders>
            <w:vAlign w:val="center"/>
          </w:tcPr>
          <w:p w14:paraId="642C5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17B476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vAlign w:val="center"/>
          </w:tcPr>
          <w:p w14:paraId="44E9B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AD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6D81E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76880B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bottom w:val="single" w:color="auto" w:sz="4" w:space="0"/>
            </w:tcBorders>
            <w:vAlign w:val="center"/>
          </w:tcPr>
          <w:p w14:paraId="4F641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4"/>
            <w:tcBorders>
              <w:bottom w:val="single" w:color="auto" w:sz="4" w:space="0"/>
            </w:tcBorders>
            <w:vAlign w:val="center"/>
          </w:tcPr>
          <w:p w14:paraId="5C7AF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3B1C6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vAlign w:val="center"/>
          </w:tcPr>
          <w:p w14:paraId="6CEB42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7D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vAlign w:val="center"/>
          </w:tcPr>
          <w:p w14:paraId="3CAF46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1495A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02E1A9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17FF36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536C0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6EA35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A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 w14:paraId="00235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249528E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bottom w:val="single" w:color="auto" w:sz="4" w:space="0"/>
            </w:tcBorders>
            <w:vAlign w:val="center"/>
          </w:tcPr>
          <w:p w14:paraId="6B011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4"/>
            <w:tcBorders>
              <w:bottom w:val="single" w:color="auto" w:sz="4" w:space="0"/>
            </w:tcBorders>
            <w:vAlign w:val="center"/>
          </w:tcPr>
          <w:p w14:paraId="4F9B74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790CE5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vAlign w:val="center"/>
          </w:tcPr>
          <w:p w14:paraId="67A447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BB8FD21"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二、成果简介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C85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 w14:paraId="7BF69888">
            <w:pPr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C0C0C"/>
                <w:sz w:val="21"/>
                <w:szCs w:val="21"/>
              </w:rPr>
              <w:t>主要内容应包括：预期计划执行情况</w:t>
            </w:r>
            <w:r>
              <w:rPr>
                <w:rFonts w:hint="eastAsia" w:ascii="Times New Roman" w:hAnsi="Times New Roman" w:cs="Times New Roman"/>
                <w:color w:val="0C0C0C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0C0C0C"/>
                <w:sz w:val="21"/>
                <w:szCs w:val="21"/>
              </w:rPr>
              <w:t>研究成果的框架和基本内容；研究内容的前沿性和创新性；研究方法；学术价值、应用价值或社会影响等。（</w:t>
            </w:r>
            <w:r>
              <w:rPr>
                <w:rFonts w:hint="eastAsia" w:ascii="Times New Roman" w:hAnsi="Times New Roman" w:cs="Times New Roman"/>
                <w:color w:val="0C0C0C"/>
                <w:sz w:val="21"/>
                <w:szCs w:val="21"/>
                <w:lang w:val="en-US" w:eastAsia="zh-CN"/>
              </w:rPr>
              <w:t>2000字以内</w:t>
            </w:r>
            <w:r>
              <w:rPr>
                <w:rFonts w:ascii="Times New Roman" w:hAnsi="Times New Roman" w:cs="Times New Roman"/>
                <w:color w:val="0C0C0C"/>
                <w:sz w:val="21"/>
                <w:szCs w:val="21"/>
              </w:rPr>
              <w:t>）</w:t>
            </w:r>
          </w:p>
        </w:tc>
      </w:tr>
    </w:tbl>
    <w:p w14:paraId="429EDC36"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p w14:paraId="7AC90A52">
      <w:pPr>
        <w:spacing w:line="360" w:lineRule="auto"/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</w:pPr>
    </w:p>
    <w:p w14:paraId="792F66A2">
      <w:pPr>
        <w:spacing w:line="360" w:lineRule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三、团队承诺及相关审核意见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8"/>
        <w:gridCol w:w="2540"/>
        <w:gridCol w:w="4029"/>
      </w:tblGrid>
      <w:tr w14:paraId="6B64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</w:trPr>
        <w:tc>
          <w:tcPr>
            <w:tcW w:w="673" w:type="dxa"/>
            <w:vAlign w:val="center"/>
          </w:tcPr>
          <w:p w14:paraId="435CEC1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团队承诺</w:t>
            </w:r>
          </w:p>
        </w:tc>
        <w:tc>
          <w:tcPr>
            <w:tcW w:w="8537" w:type="dxa"/>
            <w:gridSpan w:val="3"/>
            <w:vAlign w:val="top"/>
          </w:tcPr>
          <w:p w14:paraId="0744BF94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团队已按时完成研究计划，按要求及时报送结项等相关材料，遵守学校关于博文杯项目管理的各项规定。保证本项目结项审批书填报内容真实，提交的研究成果不存在任何知识产权问题，不存在抄袭剽窃等违反学术道德的行为。</w:t>
            </w:r>
          </w:p>
          <w:p w14:paraId="2E2A6FB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6DD418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84D6BC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1C9D00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团队主持人：</w:t>
            </w:r>
          </w:p>
          <w:p w14:paraId="30505860">
            <w:pPr>
              <w:ind w:firstLine="3840" w:firstLineChars="16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126D31A">
            <w:pPr>
              <w:ind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0C7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673" w:type="dxa"/>
            <w:vAlign w:val="center"/>
          </w:tcPr>
          <w:p w14:paraId="46AA4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8537" w:type="dxa"/>
            <w:gridSpan w:val="3"/>
            <w:vAlign w:val="top"/>
          </w:tcPr>
          <w:p w14:paraId="7C73E89C"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该项目已按申报书约定完成研究任务、达到预期目标，同意提交结项申请。</w:t>
            </w:r>
          </w:p>
          <w:p w14:paraId="4657B88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4CCFF4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F8969FC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FB9BEAC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F5197E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8D9FCB"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指导老师（签字）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3D46206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1DA44860">
            <w:pPr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 w14:paraId="6E28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73" w:type="dxa"/>
            <w:vMerge w:val="restart"/>
            <w:vAlign w:val="center"/>
          </w:tcPr>
          <w:p w14:paraId="79763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</w:t>
            </w:r>
          </w:p>
        </w:tc>
        <w:tc>
          <w:tcPr>
            <w:tcW w:w="1968" w:type="dxa"/>
            <w:vAlign w:val="center"/>
          </w:tcPr>
          <w:p w14:paraId="6BF24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结项</w:t>
            </w:r>
          </w:p>
        </w:tc>
        <w:tc>
          <w:tcPr>
            <w:tcW w:w="2540" w:type="dxa"/>
            <w:vAlign w:val="center"/>
          </w:tcPr>
          <w:p w14:paraId="2F7A0D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 w14:paraId="7E21F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 w14:paraId="1441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atLeast"/>
        </w:trPr>
        <w:tc>
          <w:tcPr>
            <w:tcW w:w="673" w:type="dxa"/>
            <w:vMerge w:val="continue"/>
          </w:tcPr>
          <w:p w14:paraId="38B63C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vAlign w:val="top"/>
          </w:tcPr>
          <w:p w14:paraId="3B217545"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本学院已按要求对本项目结项材料进行严格审核，材料齐全、成果规范，已达结项要求。</w:t>
            </w:r>
          </w:p>
          <w:p w14:paraId="7A0E5561">
            <w:pPr>
              <w:ind w:firstLine="2880" w:firstLineChars="1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287457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527354">
            <w:pPr>
              <w:ind w:firstLine="2880" w:firstLineChars="1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798B2C">
            <w:pPr>
              <w:ind w:firstLine="2880" w:firstLineChars="1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学院分管领导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字、院章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2BA0776C"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234BDB">
            <w:pPr>
              <w:ind w:firstLine="43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1F51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2902A19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科研部备案</w:t>
            </w:r>
          </w:p>
        </w:tc>
        <w:tc>
          <w:tcPr>
            <w:tcW w:w="8537" w:type="dxa"/>
            <w:gridSpan w:val="3"/>
            <w:tcBorders>
              <w:bottom w:val="single" w:color="auto" w:sz="4" w:space="0"/>
            </w:tcBorders>
            <w:vAlign w:val="bottom"/>
          </w:tcPr>
          <w:p w14:paraId="7E63E2D9"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3B250C0">
      <w:pPr>
        <w:spacing w:line="360" w:lineRule="auto"/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C1B16"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TFkZmEyMDkyYmY4YThjY2QzNjI5ZDM0YTRlYTY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065C09D9"/>
    <w:rsid w:val="09EF2E45"/>
    <w:rsid w:val="10F56BC3"/>
    <w:rsid w:val="122369B6"/>
    <w:rsid w:val="1A4B3EFF"/>
    <w:rsid w:val="1FD92443"/>
    <w:rsid w:val="25475AE6"/>
    <w:rsid w:val="36BD6EF0"/>
    <w:rsid w:val="4BCA24EF"/>
    <w:rsid w:val="4EED431C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customStyle="1" w:styleId="1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autoRedefine/>
    <w:qFormat/>
    <w:uiPriority w:val="0"/>
  </w:style>
  <w:style w:type="character" w:customStyle="1" w:styleId="24">
    <w:name w:val="s2"/>
    <w:basedOn w:val="15"/>
    <w:autoRedefine/>
    <w:qFormat/>
    <w:uiPriority w:val="0"/>
  </w:style>
  <w:style w:type="character" w:customStyle="1" w:styleId="25">
    <w:name w:val="apple-converted-space"/>
    <w:basedOn w:val="15"/>
    <w:autoRedefine/>
    <w:qFormat/>
    <w:uiPriority w:val="0"/>
  </w:style>
  <w:style w:type="paragraph" w:customStyle="1" w:styleId="26">
    <w:name w:val="s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autoRedefine/>
    <w:qFormat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489</Words>
  <Characters>495</Characters>
  <Lines>168</Lines>
  <Paragraphs>47</Paragraphs>
  <TotalTime>4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WS</cp:lastModifiedBy>
  <dcterms:modified xsi:type="dcterms:W3CDTF">2026-05-12T00:44:20Z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C8AD3170038E40D280AE4A93E115C44A_13</vt:lpwstr>
  </property>
  <property fmtid="{D5CDD505-2E9C-101B-9397-08002B2CF9AE}" pid="4" name="KSOTemplateDocerSaveRecord">
    <vt:lpwstr>eyJoZGlkIjoiNzE0YmNhNDIxMjFhYWY3MDg5YzM2Yjk0Mzk4NTM5OGUiLCJ1c2VySWQiOiIyMDczNzIzNTQifQ==</vt:lpwstr>
  </property>
</Properties>
</file>